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5B" w:rsidRDefault="00786D5B" w:rsidP="00786D5B">
      <w:pPr>
        <w:autoSpaceDE w:val="0"/>
        <w:autoSpaceDN w:val="0"/>
        <w:spacing w:line="500" w:lineRule="exact"/>
        <w:jc w:val="left"/>
        <w:textAlignment w:val="center"/>
        <w:rPr>
          <w:rFonts w:ascii="方正小标宋_GBK" w:eastAsia="方正小标宋_GBK" w:hAnsi="方正小标宋_GBK" w:cs="方正小标宋_GBK" w:hint="eastAsia"/>
          <w:b/>
          <w:color w:val="000000"/>
          <w:kern w:val="0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000000"/>
          <w:kern w:val="0"/>
          <w:szCs w:val="32"/>
        </w:rPr>
        <w:t>附件4</w:t>
      </w:r>
    </w:p>
    <w:p w:rsidR="00786D5B" w:rsidRDefault="00786D5B" w:rsidP="00786D5B">
      <w:pPr>
        <w:autoSpaceDE w:val="0"/>
        <w:autoSpaceDN w:val="0"/>
        <w:spacing w:line="500" w:lineRule="exact"/>
        <w:jc w:val="center"/>
        <w:textAlignment w:val="center"/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44"/>
          <w:szCs w:val="44"/>
        </w:rPr>
        <w:t>酒店乘车路线图</w:t>
      </w:r>
    </w:p>
    <w:p w:rsidR="00786D5B" w:rsidRDefault="00786D5B" w:rsidP="00786D5B">
      <w:pPr>
        <w:spacing w:line="240" w:lineRule="exact"/>
        <w:ind w:firstLineChars="200" w:firstLine="643"/>
        <w:rPr>
          <w:rFonts w:ascii="宋体" w:eastAsia="宋体" w:hAnsi="宋体" w:hint="eastAsia"/>
          <w:b/>
          <w:sz w:val="21"/>
          <w:szCs w:val="21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97155</wp:posOffset>
            </wp:positionV>
            <wp:extent cx="4693920" cy="2742565"/>
            <wp:effectExtent l="0" t="0" r="0" b="635"/>
            <wp:wrapNone/>
            <wp:docPr id="1" name="图片 1" descr="微信图片_20180727200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180727200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240" w:lineRule="exact"/>
        <w:ind w:firstLineChars="200" w:firstLine="422"/>
        <w:rPr>
          <w:rFonts w:ascii="宋体" w:eastAsia="宋体" w:hAnsi="宋体" w:hint="eastAsia"/>
          <w:b/>
          <w:sz w:val="21"/>
          <w:szCs w:val="21"/>
        </w:rPr>
      </w:pPr>
    </w:p>
    <w:p w:rsidR="00786D5B" w:rsidRDefault="00786D5B" w:rsidP="00786D5B">
      <w:pPr>
        <w:spacing w:line="360" w:lineRule="exact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乘车路线：</w:t>
      </w:r>
    </w:p>
    <w:p w:rsidR="00786D5B" w:rsidRDefault="00786D5B" w:rsidP="00786D5B">
      <w:pPr>
        <w:numPr>
          <w:ilvl w:val="0"/>
          <w:numId w:val="1"/>
        </w:numPr>
        <w:spacing w:line="36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/>
          <w:b/>
          <w:sz w:val="24"/>
        </w:rPr>
        <w:t>连云港花果山大酒店到连云港工业展览中心</w:t>
      </w:r>
      <w:r>
        <w:rPr>
          <w:rFonts w:ascii="宋体" w:eastAsia="宋体" w:hAnsi="宋体" w:hint="eastAsia"/>
          <w:b/>
          <w:sz w:val="24"/>
        </w:rPr>
        <w:t>：</w:t>
      </w:r>
    </w:p>
    <w:p w:rsidR="00786D5B" w:rsidRDefault="00786D5B" w:rsidP="00786D5B">
      <w:pPr>
        <w:spacing w:line="36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/>
          <w:b/>
          <w:sz w:val="24"/>
        </w:rPr>
        <w:t>乘坐</w:t>
      </w:r>
      <w:r>
        <w:rPr>
          <w:rFonts w:ascii="宋体" w:eastAsia="宋体" w:hAnsi="宋体" w:hint="eastAsia"/>
          <w:b/>
          <w:sz w:val="24"/>
        </w:rPr>
        <w:t>60路（</w:t>
      </w:r>
      <w:r>
        <w:rPr>
          <w:rFonts w:ascii="宋体" w:eastAsia="宋体" w:hAnsi="宋体"/>
          <w:b/>
          <w:sz w:val="24"/>
        </w:rPr>
        <w:t>步行</w:t>
      </w:r>
      <w:r>
        <w:rPr>
          <w:rFonts w:ascii="宋体" w:eastAsia="宋体" w:hAnsi="宋体" w:hint="eastAsia"/>
          <w:b/>
          <w:sz w:val="24"/>
        </w:rPr>
        <w:t>340米花果山酒店站上车，农电培训中心下车）换乘2路（工业展览中心站下车）（全程约54分钟|7.1公里|步行870米）</w:t>
      </w:r>
    </w:p>
    <w:p w:rsidR="00786D5B" w:rsidRDefault="00786D5B" w:rsidP="00786D5B">
      <w:pPr>
        <w:spacing w:line="36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二、连云港云</w:t>
      </w:r>
      <w:proofErr w:type="gramStart"/>
      <w:r>
        <w:rPr>
          <w:rFonts w:ascii="宋体" w:eastAsia="宋体" w:hAnsi="宋体" w:hint="eastAsia"/>
          <w:b/>
          <w:sz w:val="24"/>
        </w:rPr>
        <w:t>台酒店</w:t>
      </w:r>
      <w:proofErr w:type="gramEnd"/>
      <w:r>
        <w:rPr>
          <w:rFonts w:ascii="宋体" w:eastAsia="宋体" w:hAnsi="宋体" w:hint="eastAsia"/>
          <w:b/>
          <w:sz w:val="24"/>
        </w:rPr>
        <w:t>到连云港工业展览中心：</w:t>
      </w:r>
    </w:p>
    <w:p w:rsidR="00786D5B" w:rsidRDefault="00786D5B" w:rsidP="00786D5B">
      <w:pPr>
        <w:spacing w:line="36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乘坐60路（步行180米在苍梧绿园站上车，到工业展览中心站下车）（全程约1小时9分钟|16.4公里|步行180米）</w:t>
      </w:r>
    </w:p>
    <w:p w:rsidR="00786D5B" w:rsidRDefault="00786D5B" w:rsidP="00786D5B">
      <w:pPr>
        <w:spacing w:line="36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三、连云港山海国际大酒店到连云港工业展览中心：</w:t>
      </w:r>
    </w:p>
    <w:p w:rsidR="00786D5B" w:rsidRDefault="00786D5B" w:rsidP="00786D5B">
      <w:pPr>
        <w:spacing w:line="36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乘坐b12k路（步行220米在党校站乘坐b12k到师专站下车）换乘60路（师专站乘坐60路到工业展览中心站下车）（全程约1小时8分钟|14.0公里|步行220米）</w:t>
      </w:r>
    </w:p>
    <w:p w:rsidR="00786D5B" w:rsidRDefault="00786D5B" w:rsidP="00786D5B">
      <w:pPr>
        <w:spacing w:line="36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四、连云港桃园宾馆到连云港工业展览中心：</w:t>
      </w:r>
    </w:p>
    <w:p w:rsidR="00786D5B" w:rsidRDefault="00786D5B" w:rsidP="00786D5B">
      <w:pPr>
        <w:spacing w:line="36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/>
          <w:b/>
          <w:sz w:val="24"/>
        </w:rPr>
        <w:t>乘坐</w:t>
      </w:r>
      <w:r>
        <w:rPr>
          <w:rFonts w:ascii="宋体" w:eastAsia="宋体" w:hAnsi="宋体" w:hint="eastAsia"/>
          <w:b/>
          <w:sz w:val="24"/>
        </w:rPr>
        <w:t>60路（步行280米在同科汇丰国际站乘坐60路到工业展览中心站下车）（全程约1小时7分钟|15.5公里|步行280米）</w:t>
      </w:r>
    </w:p>
    <w:p w:rsidR="00786D5B" w:rsidRDefault="00786D5B" w:rsidP="00786D5B">
      <w:pPr>
        <w:spacing w:line="36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五、连云港</w:t>
      </w:r>
      <w:proofErr w:type="gramStart"/>
      <w:r>
        <w:rPr>
          <w:rFonts w:ascii="宋体" w:eastAsia="宋体" w:hAnsi="宋体" w:hint="eastAsia"/>
          <w:b/>
          <w:sz w:val="24"/>
        </w:rPr>
        <w:t>阅海楼酒店</w:t>
      </w:r>
      <w:proofErr w:type="gramEnd"/>
      <w:r>
        <w:rPr>
          <w:rFonts w:ascii="宋体" w:eastAsia="宋体" w:hAnsi="宋体" w:hint="eastAsia"/>
          <w:b/>
          <w:sz w:val="24"/>
        </w:rPr>
        <w:t>到连云港工业展览中心：</w:t>
      </w:r>
    </w:p>
    <w:p w:rsidR="00786D5B" w:rsidRDefault="00786D5B" w:rsidP="00786D5B">
      <w:pPr>
        <w:spacing w:line="360" w:lineRule="exact"/>
        <w:rPr>
          <w:rFonts w:ascii="宋体" w:eastAsia="宋体" w:hAnsi="宋体" w:hint="eastAsia"/>
          <w:b/>
          <w:sz w:val="24"/>
        </w:rPr>
      </w:pPr>
      <w:r>
        <w:rPr>
          <w:rFonts w:ascii="宋体" w:eastAsia="宋体" w:hAnsi="宋体"/>
          <w:b/>
          <w:sz w:val="24"/>
        </w:rPr>
        <w:t>乘坐游</w:t>
      </w:r>
      <w:r>
        <w:rPr>
          <w:rFonts w:ascii="宋体" w:eastAsia="宋体" w:hAnsi="宋体" w:hint="eastAsia"/>
          <w:b/>
          <w:sz w:val="24"/>
        </w:rPr>
        <w:t>3路（步行360米</w:t>
      </w:r>
      <w:proofErr w:type="gramStart"/>
      <w:r>
        <w:rPr>
          <w:rFonts w:ascii="宋体" w:eastAsia="宋体" w:hAnsi="宋体" w:hint="eastAsia"/>
          <w:b/>
          <w:sz w:val="24"/>
        </w:rPr>
        <w:t>在阅海楼</w:t>
      </w:r>
      <w:proofErr w:type="gramEnd"/>
      <w:r>
        <w:rPr>
          <w:rFonts w:ascii="宋体" w:eastAsia="宋体" w:hAnsi="宋体" w:hint="eastAsia"/>
          <w:b/>
          <w:sz w:val="24"/>
        </w:rPr>
        <w:t>站上车到连云港东站下车步行170米）换乘901路（在连云港东站上车到工业展览中心站下车）（全程约1小时55分钟|25.8公里|步行530米）</w:t>
      </w:r>
    </w:p>
    <w:p w:rsidR="00997477" w:rsidRPr="00786D5B" w:rsidRDefault="00786D5B" w:rsidP="00786D5B">
      <w:pPr>
        <w:spacing w:line="360" w:lineRule="exact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4"/>
        </w:rPr>
        <w:t>注：9月11日，筹备组将在各入住酒店安排定时发车往返的大巴，错过人员可自行乘公共交通工具前往</w:t>
      </w:r>
      <w:r>
        <w:rPr>
          <w:rFonts w:ascii="宋体" w:eastAsia="宋体" w:hAnsi="宋体" w:hint="eastAsia"/>
          <w:b/>
          <w:sz w:val="28"/>
        </w:rPr>
        <w:t>。</w:t>
      </w:r>
      <w:bookmarkStart w:id="0" w:name="_GoBack"/>
      <w:bookmarkEnd w:id="0"/>
    </w:p>
    <w:sectPr w:rsidR="00997477" w:rsidRPr="00786D5B" w:rsidSect="008A0E5B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465E"/>
    <w:multiLevelType w:val="multilevel"/>
    <w:tmpl w:val="4C92465E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5B"/>
    <w:rsid w:val="00786D5B"/>
    <w:rsid w:val="008A0E5B"/>
    <w:rsid w:val="00936E7B"/>
    <w:rsid w:val="009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5B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5B"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2018-07-31T12:00:00Z</dcterms:created>
  <dcterms:modified xsi:type="dcterms:W3CDTF">2018-07-31T12:01:00Z</dcterms:modified>
</cp:coreProperties>
</file>